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5C" w:rsidRDefault="00C6305C" w:rsidP="00FC2380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tbl>
      <w:tblPr>
        <w:tblStyle w:val="TableGrid"/>
        <w:tblW w:w="5000" w:type="pct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2487"/>
        <w:gridCol w:w="2487"/>
        <w:gridCol w:w="2487"/>
        <w:gridCol w:w="2487"/>
        <w:gridCol w:w="2487"/>
        <w:gridCol w:w="2487"/>
      </w:tblGrid>
      <w:tr w:rsidR="00FC2380" w:rsidTr="00DE496F">
        <w:trPr>
          <w:trHeight w:val="1928"/>
        </w:trPr>
        <w:tc>
          <w:tcPr>
            <w:tcW w:w="833" w:type="pct"/>
            <w:shd w:val="clear" w:color="auto" w:fill="D9D9D9" w:themeFill="background1" w:themeFillShade="D9"/>
            <w:vAlign w:val="center"/>
          </w:tcPr>
          <w:p w:rsidR="00FC2380" w:rsidRPr="00FC2380" w:rsidRDefault="00FC2380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START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Variation</w:t>
            </w:r>
          </w:p>
        </w:tc>
        <w:tc>
          <w:tcPr>
            <w:tcW w:w="833" w:type="pct"/>
            <w:vAlign w:val="center"/>
          </w:tcPr>
          <w:p w:rsidR="00FC2380" w:rsidRPr="00FC2380" w:rsidRDefault="00230E26" w:rsidP="00230E26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Differences in a particular characteristic.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230E26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Genotype</w:t>
            </w: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The types of genes that make up an organism.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230E26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 w:rsidRPr="00FC2380">
              <w:rPr>
                <w:rFonts w:ascii="Comic Sans MS" w:hAnsi="Comic Sans MS"/>
                <w:b/>
                <w:sz w:val="28"/>
                <w:szCs w:val="28"/>
                <w:lang w:val="en-NZ"/>
              </w:rPr>
              <w:t>Inherited</w:t>
            </w: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 xml:space="preserve"> </w:t>
            </w:r>
          </w:p>
        </w:tc>
      </w:tr>
      <w:tr w:rsidR="00FC2380" w:rsidTr="00250FA5">
        <w:trPr>
          <w:trHeight w:val="1928"/>
        </w:trPr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Passed on from one generation to the next.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230E26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Dominant gene</w:t>
            </w:r>
            <w:r>
              <w:rPr>
                <w:rFonts w:ascii="Comic Sans MS" w:hAnsi="Comic Sans MS"/>
                <w:sz w:val="24"/>
                <w:szCs w:val="24"/>
                <w:lang w:val="en-NZ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The gene for a characteristic which masks or hides the alternative gene for the characteristic.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Mutations</w:t>
            </w:r>
          </w:p>
        </w:tc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Alterations to the genes or to the number of chromosomes in a cell.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Pedigree</w:t>
            </w:r>
          </w:p>
        </w:tc>
      </w:tr>
      <w:tr w:rsidR="00FC2380" w:rsidTr="00250FA5">
        <w:trPr>
          <w:trHeight w:val="1928"/>
        </w:trPr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A family tree containing genetic information.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Phenotype</w:t>
            </w:r>
          </w:p>
        </w:tc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The physical appearance or characteristic of an organism.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Genetics</w:t>
            </w:r>
          </w:p>
        </w:tc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The biological study of inheritance</w:t>
            </w:r>
            <w:r>
              <w:rPr>
                <w:rFonts w:ascii="Comic Sans MS" w:hAnsi="Comic Sans MS"/>
                <w:sz w:val="24"/>
                <w:szCs w:val="24"/>
                <w:lang w:val="en-NZ"/>
              </w:rPr>
              <w:t>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Homozygous</w:t>
            </w:r>
          </w:p>
        </w:tc>
      </w:tr>
      <w:tr w:rsidR="00FC2380" w:rsidTr="00250FA5">
        <w:trPr>
          <w:trHeight w:val="1928"/>
        </w:trPr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Where the genes for a particular characteristic are the same.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Continuous variation</w:t>
            </w:r>
          </w:p>
        </w:tc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A range of characteristics which when measured form</w:t>
            </w:r>
            <w:r w:rsidR="00DE496F">
              <w:rPr>
                <w:rFonts w:ascii="Comic Sans MS" w:hAnsi="Comic Sans MS"/>
                <w:sz w:val="24"/>
                <w:szCs w:val="24"/>
                <w:lang w:val="en-NZ"/>
              </w:rPr>
              <w:t xml:space="preserve"> </w:t>
            </w: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a continuous series.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Genes</w:t>
            </w:r>
          </w:p>
        </w:tc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50FA5">
              <w:rPr>
                <w:rFonts w:ascii="Comic Sans MS" w:hAnsi="Comic Sans MS"/>
                <w:sz w:val="24"/>
                <w:szCs w:val="24"/>
                <w:lang w:val="en-NZ"/>
              </w:rPr>
              <w:t>The instructions found on chromosomes which determine a particular characteristic.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Heterozygous</w:t>
            </w:r>
          </w:p>
        </w:tc>
      </w:tr>
      <w:tr w:rsidR="00FC2380" w:rsidTr="00250FA5">
        <w:trPr>
          <w:trHeight w:val="1928"/>
        </w:trPr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>
              <w:rPr>
                <w:rFonts w:ascii="Comic Sans MS" w:hAnsi="Comic Sans MS"/>
                <w:sz w:val="24"/>
                <w:szCs w:val="24"/>
                <w:lang w:val="en-NZ"/>
              </w:rPr>
              <w:lastRenderedPageBreak/>
              <w:t>Where the genes for a particular characteristic are different.</w:t>
            </w:r>
          </w:p>
        </w:tc>
        <w:tc>
          <w:tcPr>
            <w:tcW w:w="833" w:type="pct"/>
            <w:vAlign w:val="center"/>
          </w:tcPr>
          <w:p w:rsidR="00FC2380" w:rsidRPr="00250FA5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Recessive gene</w:t>
            </w:r>
          </w:p>
        </w:tc>
        <w:tc>
          <w:tcPr>
            <w:tcW w:w="833" w:type="pct"/>
            <w:vAlign w:val="center"/>
          </w:tcPr>
          <w:p w:rsidR="00FC2380" w:rsidRPr="00FC2380" w:rsidRDefault="00230E26" w:rsidP="00FC2380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>
              <w:rPr>
                <w:rFonts w:ascii="Comic Sans MS" w:hAnsi="Comic Sans MS"/>
                <w:sz w:val="24"/>
                <w:szCs w:val="24"/>
                <w:lang w:val="en-NZ"/>
              </w:rPr>
              <w:t>A gene for a characteristic which is completely hidden or masked by the alternative gene.</w:t>
            </w:r>
          </w:p>
        </w:tc>
        <w:tc>
          <w:tcPr>
            <w:tcW w:w="833" w:type="pct"/>
            <w:vAlign w:val="center"/>
          </w:tcPr>
          <w:p w:rsidR="00FC2380" w:rsidRPr="00230E26" w:rsidRDefault="00230E26" w:rsidP="00250FA5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30E26">
              <w:rPr>
                <w:rFonts w:ascii="Comic Sans MS" w:hAnsi="Comic Sans MS"/>
                <w:b/>
                <w:sz w:val="28"/>
                <w:szCs w:val="28"/>
                <w:lang w:val="en-NZ"/>
              </w:rPr>
              <w:t>DNA</w:t>
            </w:r>
          </w:p>
        </w:tc>
        <w:tc>
          <w:tcPr>
            <w:tcW w:w="833" w:type="pct"/>
            <w:vAlign w:val="center"/>
          </w:tcPr>
          <w:p w:rsidR="00FC2380" w:rsidRPr="00230E26" w:rsidRDefault="00230E26" w:rsidP="00FC2380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 w:rsidRPr="00230E26">
              <w:rPr>
                <w:rFonts w:ascii="Comic Sans MS" w:hAnsi="Comic Sans MS"/>
                <w:sz w:val="24"/>
                <w:szCs w:val="24"/>
                <w:lang w:val="en-NZ"/>
              </w:rPr>
              <w:t xml:space="preserve">A complex chemical compound </w:t>
            </w:r>
            <w:r>
              <w:rPr>
                <w:rFonts w:ascii="Comic Sans MS" w:hAnsi="Comic Sans MS"/>
                <w:sz w:val="24"/>
                <w:szCs w:val="24"/>
                <w:lang w:val="en-NZ"/>
              </w:rPr>
              <w:t>found in chromosomes that contains the genetic code.</w:t>
            </w:r>
          </w:p>
        </w:tc>
        <w:tc>
          <w:tcPr>
            <w:tcW w:w="833" w:type="pct"/>
            <w:vAlign w:val="center"/>
          </w:tcPr>
          <w:p w:rsidR="00FC2380" w:rsidRPr="00FC2380" w:rsidRDefault="00230E26" w:rsidP="00230E26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>
              <w:rPr>
                <w:rFonts w:ascii="Comic Sans MS" w:hAnsi="Comic Sans MS"/>
                <w:b/>
                <w:sz w:val="28"/>
                <w:szCs w:val="28"/>
                <w:lang w:val="en-NZ"/>
              </w:rPr>
              <w:t>Discrete variation</w:t>
            </w:r>
          </w:p>
        </w:tc>
      </w:tr>
    </w:tbl>
    <w:p w:rsidR="00230E26" w:rsidRDefault="00230E26" w:rsidP="00FC2380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tbl>
      <w:tblPr>
        <w:tblStyle w:val="TableGrid"/>
        <w:tblW w:w="5000" w:type="pct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2487"/>
        <w:gridCol w:w="2487"/>
        <w:gridCol w:w="2487"/>
        <w:gridCol w:w="2487"/>
        <w:gridCol w:w="2487"/>
        <w:gridCol w:w="2487"/>
      </w:tblGrid>
      <w:tr w:rsidR="00230E26" w:rsidTr="00DE496F">
        <w:trPr>
          <w:trHeight w:val="1928"/>
        </w:trPr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>
              <w:rPr>
                <w:rFonts w:ascii="Comic Sans MS" w:hAnsi="Comic Sans MS"/>
                <w:sz w:val="24"/>
                <w:szCs w:val="24"/>
                <w:lang w:val="en-NZ"/>
              </w:rPr>
              <w:br w:type="page"/>
            </w:r>
            <w:r w:rsidR="00DE496F">
              <w:rPr>
                <w:rFonts w:ascii="Comic Sans MS" w:hAnsi="Comic Sans MS"/>
                <w:sz w:val="24"/>
                <w:szCs w:val="24"/>
                <w:lang w:val="en-NZ"/>
              </w:rPr>
              <w:t>Characteristics which exist in either form.</w:t>
            </w:r>
          </w:p>
        </w:tc>
        <w:tc>
          <w:tcPr>
            <w:tcW w:w="833" w:type="pct"/>
            <w:vAlign w:val="center"/>
          </w:tcPr>
          <w:p w:rsidR="00230E26" w:rsidRPr="00230E26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30E26">
              <w:rPr>
                <w:rFonts w:ascii="Comic Sans MS" w:hAnsi="Comic Sans MS"/>
                <w:b/>
                <w:sz w:val="28"/>
                <w:szCs w:val="28"/>
                <w:lang w:val="en-NZ"/>
              </w:rPr>
              <w:t>Chromosome</w:t>
            </w:r>
          </w:p>
        </w:tc>
        <w:tc>
          <w:tcPr>
            <w:tcW w:w="833" w:type="pct"/>
            <w:vAlign w:val="center"/>
          </w:tcPr>
          <w:p w:rsidR="00230E26" w:rsidRPr="00230E26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  <w:r w:rsidRPr="00230E26">
              <w:rPr>
                <w:rFonts w:ascii="Comic Sans MS" w:hAnsi="Comic Sans MS"/>
                <w:sz w:val="24"/>
                <w:szCs w:val="24"/>
                <w:lang w:val="en-NZ"/>
              </w:rPr>
              <w:t>Threadlike objects which carry genetic information.</w:t>
            </w:r>
          </w:p>
        </w:tc>
        <w:tc>
          <w:tcPr>
            <w:tcW w:w="833" w:type="pct"/>
            <w:shd w:val="clear" w:color="auto" w:fill="D9D9D9" w:themeFill="background1" w:themeFillShade="D9"/>
            <w:vAlign w:val="center"/>
          </w:tcPr>
          <w:p w:rsidR="00230E26" w:rsidRPr="00230E26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  <w:r w:rsidRPr="00230E26">
              <w:rPr>
                <w:rFonts w:ascii="Comic Sans MS" w:hAnsi="Comic Sans MS"/>
                <w:b/>
                <w:sz w:val="28"/>
                <w:szCs w:val="28"/>
                <w:lang w:val="en-NZ"/>
              </w:rPr>
              <w:t>STOP</w:t>
            </w:r>
          </w:p>
        </w:tc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</w:tr>
      <w:tr w:rsidR="00230E26" w:rsidTr="00906FCD">
        <w:trPr>
          <w:trHeight w:val="1928"/>
        </w:trPr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</w:tr>
      <w:tr w:rsidR="00230E26" w:rsidTr="00906FCD">
        <w:trPr>
          <w:trHeight w:val="1928"/>
        </w:trPr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</w:tr>
      <w:tr w:rsidR="00230E26" w:rsidTr="00906FCD">
        <w:trPr>
          <w:trHeight w:val="1928"/>
        </w:trPr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</w:tr>
      <w:tr w:rsidR="00230E26" w:rsidTr="00906FCD">
        <w:trPr>
          <w:trHeight w:val="1928"/>
        </w:trPr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50FA5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30E26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230E26" w:rsidRDefault="00230E26" w:rsidP="00906FCD">
            <w:pPr>
              <w:jc w:val="center"/>
              <w:rPr>
                <w:rFonts w:ascii="Comic Sans MS" w:hAnsi="Comic Sans MS"/>
                <w:sz w:val="24"/>
                <w:szCs w:val="24"/>
                <w:lang w:val="en-NZ"/>
              </w:rPr>
            </w:pPr>
          </w:p>
        </w:tc>
        <w:tc>
          <w:tcPr>
            <w:tcW w:w="833" w:type="pct"/>
            <w:vAlign w:val="center"/>
          </w:tcPr>
          <w:p w:rsidR="00230E26" w:rsidRPr="00FC2380" w:rsidRDefault="00230E26" w:rsidP="00906FCD">
            <w:pPr>
              <w:jc w:val="center"/>
              <w:rPr>
                <w:rFonts w:ascii="Comic Sans MS" w:hAnsi="Comic Sans MS"/>
                <w:b/>
                <w:sz w:val="28"/>
                <w:szCs w:val="28"/>
                <w:lang w:val="en-NZ"/>
              </w:rPr>
            </w:pPr>
          </w:p>
        </w:tc>
      </w:tr>
    </w:tbl>
    <w:p w:rsidR="00230E26" w:rsidRDefault="00230E26">
      <w:pPr>
        <w:rPr>
          <w:rFonts w:ascii="Comic Sans MS" w:hAnsi="Comic Sans MS"/>
          <w:sz w:val="24"/>
          <w:szCs w:val="24"/>
          <w:lang w:val="en-NZ"/>
        </w:rPr>
      </w:pPr>
    </w:p>
    <w:p w:rsidR="00FC2380" w:rsidRPr="00FC2380" w:rsidRDefault="00FC2380" w:rsidP="00FC2380">
      <w:pPr>
        <w:spacing w:after="0" w:line="240" w:lineRule="auto"/>
        <w:rPr>
          <w:rFonts w:ascii="Comic Sans MS" w:hAnsi="Comic Sans MS"/>
          <w:sz w:val="24"/>
          <w:szCs w:val="24"/>
          <w:lang w:val="en-NZ"/>
        </w:rPr>
      </w:pPr>
    </w:p>
    <w:sectPr w:rsidR="00FC2380" w:rsidRPr="00FC2380" w:rsidSect="00361378">
      <w:footerReference w:type="default" r:id="rId6"/>
      <w:pgSz w:w="15840" w:h="12240" w:orient="landscape"/>
      <w:pgMar w:top="28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378" w:rsidRDefault="00361378" w:rsidP="00361378">
      <w:pPr>
        <w:spacing w:after="0" w:line="240" w:lineRule="auto"/>
      </w:pPr>
      <w:r>
        <w:separator/>
      </w:r>
    </w:p>
  </w:endnote>
  <w:endnote w:type="continuationSeparator" w:id="0">
    <w:p w:rsidR="00361378" w:rsidRDefault="00361378" w:rsidP="00361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378" w:rsidRDefault="00361378">
    <w:pPr>
      <w:pStyle w:val="Footer"/>
    </w:pPr>
    <w:r>
      <w:t>©T. Gordon Edgewater College Year 10 Human Variation Dominoes</w:t>
    </w:r>
  </w:p>
  <w:p w:rsidR="00361378" w:rsidRDefault="003613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378" w:rsidRDefault="00361378" w:rsidP="00361378">
      <w:pPr>
        <w:spacing w:after="0" w:line="240" w:lineRule="auto"/>
      </w:pPr>
      <w:r>
        <w:separator/>
      </w:r>
    </w:p>
  </w:footnote>
  <w:footnote w:type="continuationSeparator" w:id="0">
    <w:p w:rsidR="00361378" w:rsidRDefault="00361378" w:rsidP="003613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380"/>
    <w:rsid w:val="00230E26"/>
    <w:rsid w:val="00250FA5"/>
    <w:rsid w:val="00361378"/>
    <w:rsid w:val="00572213"/>
    <w:rsid w:val="00955D7E"/>
    <w:rsid w:val="00C6305C"/>
    <w:rsid w:val="00D7462B"/>
    <w:rsid w:val="00DE496F"/>
    <w:rsid w:val="00EE4A5B"/>
    <w:rsid w:val="00FC2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23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61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1378"/>
  </w:style>
  <w:style w:type="paragraph" w:styleId="Footer">
    <w:name w:val="footer"/>
    <w:basedOn w:val="Normal"/>
    <w:link w:val="FooterChar"/>
    <w:uiPriority w:val="99"/>
    <w:unhideWhenUsed/>
    <w:rsid w:val="00361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378"/>
  </w:style>
  <w:style w:type="paragraph" w:styleId="BalloonText">
    <w:name w:val="Balloon Text"/>
    <w:basedOn w:val="Normal"/>
    <w:link w:val="BalloonTextChar"/>
    <w:uiPriority w:val="99"/>
    <w:semiHidden/>
    <w:unhideWhenUsed/>
    <w:rsid w:val="00361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3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cp:lastPrinted>2010-07-20T07:25:00Z</cp:lastPrinted>
  <dcterms:created xsi:type="dcterms:W3CDTF">2011-07-10T01:27:00Z</dcterms:created>
  <dcterms:modified xsi:type="dcterms:W3CDTF">2011-07-18T08:16:00Z</dcterms:modified>
</cp:coreProperties>
</file>